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A82" w:rsidRDefault="00A40A8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40A82" w:rsidRDefault="00A40A82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A40A82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40A82" w:rsidRDefault="00A40A82">
            <w:pPr>
              <w:pStyle w:val="ConsPlusNormal"/>
            </w:pPr>
            <w:r>
              <w:t>24 октября 1997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40A82" w:rsidRDefault="00A40A82">
            <w:pPr>
              <w:pStyle w:val="ConsPlusNormal"/>
              <w:jc w:val="right"/>
            </w:pPr>
            <w:r>
              <w:t>N 134-ФЗ</w:t>
            </w:r>
          </w:p>
        </w:tc>
      </w:tr>
    </w:tbl>
    <w:p w:rsidR="00A40A82" w:rsidRDefault="00A40A8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40A82" w:rsidRDefault="00A40A82">
      <w:pPr>
        <w:pStyle w:val="ConsPlusNormal"/>
        <w:jc w:val="center"/>
      </w:pPr>
    </w:p>
    <w:p w:rsidR="00A40A82" w:rsidRDefault="00A40A82">
      <w:pPr>
        <w:pStyle w:val="ConsPlusTitle"/>
        <w:jc w:val="center"/>
      </w:pPr>
      <w:r>
        <w:t>РОССИЙСКАЯ ФЕДЕРАЦИЯ</w:t>
      </w:r>
    </w:p>
    <w:p w:rsidR="00A40A82" w:rsidRDefault="00A40A82">
      <w:pPr>
        <w:pStyle w:val="ConsPlusTitle"/>
        <w:jc w:val="center"/>
      </w:pPr>
    </w:p>
    <w:p w:rsidR="00A40A82" w:rsidRDefault="00A40A82">
      <w:pPr>
        <w:pStyle w:val="ConsPlusTitle"/>
        <w:jc w:val="center"/>
      </w:pPr>
      <w:r>
        <w:t>ФЕДЕРАЛЬНЫЙ ЗАКОН</w:t>
      </w:r>
    </w:p>
    <w:p w:rsidR="00A40A82" w:rsidRDefault="00A40A82">
      <w:pPr>
        <w:pStyle w:val="ConsPlusTitle"/>
        <w:jc w:val="center"/>
      </w:pPr>
    </w:p>
    <w:p w:rsidR="00A40A82" w:rsidRDefault="00A40A82">
      <w:pPr>
        <w:pStyle w:val="ConsPlusTitle"/>
        <w:jc w:val="center"/>
      </w:pPr>
      <w:r>
        <w:t>О ПРОЖИТОЧНОМ МИНИМУМЕ В РОССИЙСКОЙ ФЕДЕРАЦИИ</w:t>
      </w:r>
    </w:p>
    <w:p w:rsidR="00A40A82" w:rsidRDefault="00A40A82">
      <w:pPr>
        <w:pStyle w:val="ConsPlusNormal"/>
      </w:pPr>
    </w:p>
    <w:p w:rsidR="00A40A82" w:rsidRDefault="00A40A82">
      <w:pPr>
        <w:pStyle w:val="ConsPlusNormal"/>
        <w:jc w:val="right"/>
      </w:pPr>
      <w:proofErr w:type="gramStart"/>
      <w:r>
        <w:t>Принят</w:t>
      </w:r>
      <w:proofErr w:type="gramEnd"/>
    </w:p>
    <w:p w:rsidR="00A40A82" w:rsidRDefault="00A40A82">
      <w:pPr>
        <w:pStyle w:val="ConsPlusNormal"/>
        <w:jc w:val="right"/>
      </w:pPr>
      <w:r>
        <w:t>Государственной Думой</w:t>
      </w:r>
    </w:p>
    <w:p w:rsidR="00A40A82" w:rsidRDefault="00A40A82">
      <w:pPr>
        <w:pStyle w:val="ConsPlusNormal"/>
        <w:jc w:val="right"/>
      </w:pPr>
      <w:r>
        <w:t>10 октября 1997 года</w:t>
      </w:r>
    </w:p>
    <w:p w:rsidR="00A40A82" w:rsidRDefault="00A40A82">
      <w:pPr>
        <w:pStyle w:val="ConsPlusNormal"/>
        <w:jc w:val="right"/>
      </w:pPr>
    </w:p>
    <w:p w:rsidR="00A40A82" w:rsidRDefault="00A40A82">
      <w:pPr>
        <w:pStyle w:val="ConsPlusNormal"/>
        <w:jc w:val="right"/>
      </w:pPr>
      <w:r>
        <w:t>Одобрен</w:t>
      </w:r>
    </w:p>
    <w:p w:rsidR="00A40A82" w:rsidRDefault="00A40A82">
      <w:pPr>
        <w:pStyle w:val="ConsPlusNormal"/>
        <w:jc w:val="right"/>
      </w:pPr>
      <w:r>
        <w:t>Советом Федерации</w:t>
      </w:r>
    </w:p>
    <w:p w:rsidR="00A40A82" w:rsidRDefault="00A40A82">
      <w:pPr>
        <w:pStyle w:val="ConsPlusNormal"/>
        <w:jc w:val="right"/>
      </w:pPr>
      <w:r>
        <w:t>15 октября 1997 года</w:t>
      </w:r>
    </w:p>
    <w:p w:rsidR="00A40A82" w:rsidRDefault="00A40A8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A40A8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40A82" w:rsidRDefault="00A40A8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40A82" w:rsidRDefault="00A40A8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27.05.2000 </w:t>
            </w:r>
            <w:hyperlink r:id="rId5" w:history="1">
              <w:r>
                <w:rPr>
                  <w:color w:val="0000FF"/>
                </w:rPr>
                <w:t>N 75-ФЗ,</w:t>
              </w:r>
            </w:hyperlink>
            <w:proofErr w:type="gramEnd"/>
          </w:p>
          <w:p w:rsidR="00A40A82" w:rsidRDefault="00A40A8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22.08.2004 </w:t>
            </w:r>
            <w:hyperlink r:id="rId6" w:history="1">
              <w:r>
                <w:rPr>
                  <w:color w:val="0000FF"/>
                </w:rPr>
                <w:t>N 122-ФЗ</w:t>
              </w:r>
            </w:hyperlink>
            <w:r>
              <w:rPr>
                <w:color w:val="392C69"/>
              </w:rPr>
              <w:t xml:space="preserve">, от 24.07.2009 </w:t>
            </w:r>
            <w:hyperlink r:id="rId7" w:history="1">
              <w:r>
                <w:rPr>
                  <w:color w:val="0000FF"/>
                </w:rPr>
                <w:t>N 213-ФЗ</w:t>
              </w:r>
            </w:hyperlink>
            <w:r>
              <w:rPr>
                <w:color w:val="392C69"/>
              </w:rPr>
              <w:t xml:space="preserve">, от 30.11.2011 </w:t>
            </w:r>
            <w:hyperlink r:id="rId8" w:history="1">
              <w:r>
                <w:rPr>
                  <w:color w:val="0000FF"/>
                </w:rPr>
                <w:t>N 363-ФЗ</w:t>
              </w:r>
            </w:hyperlink>
            <w:r>
              <w:rPr>
                <w:color w:val="392C69"/>
              </w:rPr>
              <w:t>,</w:t>
            </w:r>
          </w:p>
          <w:p w:rsidR="00A40A82" w:rsidRDefault="00A40A8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03.12.2012 </w:t>
            </w:r>
            <w:hyperlink r:id="rId9" w:history="1">
              <w:r>
                <w:rPr>
                  <w:color w:val="0000FF"/>
                </w:rPr>
                <w:t>N 233-ФЗ</w:t>
              </w:r>
            </w:hyperlink>
            <w:r>
              <w:rPr>
                <w:color w:val="392C69"/>
              </w:rPr>
              <w:t xml:space="preserve">, от 28.12.2017 </w:t>
            </w:r>
            <w:hyperlink r:id="rId10" w:history="1">
              <w:r>
                <w:rPr>
                  <w:color w:val="0000FF"/>
                </w:rPr>
                <w:t>N 421-ФЗ</w:t>
              </w:r>
            </w:hyperlink>
            <w:r>
              <w:rPr>
                <w:color w:val="392C69"/>
              </w:rPr>
              <w:t xml:space="preserve">, от 29.07.2018 </w:t>
            </w:r>
            <w:hyperlink r:id="rId11" w:history="1">
              <w:r>
                <w:rPr>
                  <w:color w:val="0000FF"/>
                </w:rPr>
                <w:t>N 272-ФЗ</w:t>
              </w:r>
            </w:hyperlink>
            <w:r>
              <w:rPr>
                <w:color w:val="392C69"/>
              </w:rPr>
              <w:t>,</w:t>
            </w:r>
          </w:p>
          <w:p w:rsidR="00A40A82" w:rsidRDefault="00A40A8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01.04.2019 </w:t>
            </w:r>
            <w:hyperlink r:id="rId12" w:history="1">
              <w:r>
                <w:rPr>
                  <w:color w:val="0000FF"/>
                </w:rPr>
                <w:t>N 49-ФЗ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40A82" w:rsidRDefault="00A40A82">
      <w:pPr>
        <w:pStyle w:val="ConsPlusNormal"/>
      </w:pPr>
    </w:p>
    <w:p w:rsidR="00A40A82" w:rsidRDefault="00A40A82">
      <w:pPr>
        <w:pStyle w:val="ConsPlusNormal"/>
        <w:ind w:firstLine="540"/>
        <w:jc w:val="both"/>
      </w:pPr>
      <w:r>
        <w:t>Настоящий Федеральный закон устанавливает правовую основу для определения прожиточного минимума в Российской Федерации и его учета при установлении гражданам Российской Федерации государственных гарантий получения минимальных денежных доходов и при осуществлении других мер социальной защиты граждан Российской Федерации.</w:t>
      </w:r>
    </w:p>
    <w:p w:rsidR="00A40A82" w:rsidRDefault="00A40A82">
      <w:pPr>
        <w:pStyle w:val="ConsPlusNormal"/>
      </w:pPr>
    </w:p>
    <w:p w:rsidR="00A40A82" w:rsidRDefault="00A40A82">
      <w:pPr>
        <w:pStyle w:val="ConsPlusTitle"/>
        <w:ind w:firstLine="540"/>
        <w:jc w:val="both"/>
        <w:outlineLvl w:val="0"/>
      </w:pPr>
      <w:r>
        <w:t>Статья 1. Основные понятия, используемые в настоящем Федеральном законе</w:t>
      </w:r>
    </w:p>
    <w:p w:rsidR="00A40A82" w:rsidRDefault="00A40A82">
      <w:pPr>
        <w:pStyle w:val="ConsPlusNormal"/>
      </w:pPr>
    </w:p>
    <w:p w:rsidR="00A40A82" w:rsidRDefault="00A40A82">
      <w:pPr>
        <w:pStyle w:val="ConsPlusNormal"/>
        <w:ind w:firstLine="540"/>
        <w:jc w:val="both"/>
      </w:pPr>
      <w:r>
        <w:t>В настоящем Федеральном законе используются следующие основные понятия: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 xml:space="preserve">потребительская корзина - необходимые для сохранения здоровья человека и обеспечения его жизнедеятельности минимальный набор продуктов питания, а также непродовольственные товары и услуги, стоимость которых определяется в </w:t>
      </w:r>
      <w:hyperlink r:id="rId13" w:history="1">
        <w:r>
          <w:rPr>
            <w:color w:val="0000FF"/>
          </w:rPr>
          <w:t>соотношении</w:t>
        </w:r>
      </w:hyperlink>
      <w:r>
        <w:t xml:space="preserve"> со стоимостью минимального набора продуктов питания;</w:t>
      </w:r>
    </w:p>
    <w:p w:rsidR="00A40A82" w:rsidRDefault="00A40A82">
      <w:pPr>
        <w:pStyle w:val="ConsPlusNormal"/>
        <w:jc w:val="both"/>
      </w:pPr>
      <w:r>
        <w:t xml:space="preserve">(в ред. Федерального </w:t>
      </w:r>
      <w:hyperlink r:id="rId14" w:history="1">
        <w:r>
          <w:rPr>
            <w:color w:val="0000FF"/>
          </w:rPr>
          <w:t>закона</w:t>
        </w:r>
      </w:hyperlink>
      <w:r>
        <w:t xml:space="preserve"> от 03.12.2012 N 233-ФЗ)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>прожиточный минимум - стоимостная оценка потребительской корзины, а также обязательные платежи и сборы;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>семья - лица, связанные родством и (или) свойством, совместно проживающие и ведущие совместное хозяйство;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>основные социально-демографические группы населения - трудоспособное население, пенсионеры, дети;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>среднедушевой доход семьи (одиноко проживающего гражданина) - совокупная сумма доходов каждого члена семьи (одиноко проживающего гражданина), деленная на число всех членов семьи.</w:t>
      </w:r>
    </w:p>
    <w:p w:rsidR="00A40A82" w:rsidRDefault="00A40A82">
      <w:pPr>
        <w:pStyle w:val="ConsPlusNormal"/>
        <w:jc w:val="both"/>
      </w:pPr>
      <w:r>
        <w:t xml:space="preserve">(абзац введен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27.05.2000 N 75-ФЗ)</w:t>
      </w:r>
    </w:p>
    <w:p w:rsidR="00A40A82" w:rsidRDefault="00A40A82">
      <w:pPr>
        <w:pStyle w:val="ConsPlusNormal"/>
      </w:pPr>
    </w:p>
    <w:p w:rsidR="00A40A82" w:rsidRDefault="00A40A82">
      <w:pPr>
        <w:pStyle w:val="ConsPlusTitle"/>
        <w:ind w:firstLine="540"/>
        <w:jc w:val="both"/>
        <w:outlineLvl w:val="0"/>
      </w:pPr>
      <w:r>
        <w:t>Статья 2. Назначение прожиточного минимума</w:t>
      </w:r>
    </w:p>
    <w:p w:rsidR="00A40A82" w:rsidRDefault="00A40A82">
      <w:pPr>
        <w:pStyle w:val="ConsPlusNormal"/>
      </w:pPr>
    </w:p>
    <w:p w:rsidR="00A40A82" w:rsidRDefault="00A40A82">
      <w:pPr>
        <w:pStyle w:val="ConsPlusNormal"/>
        <w:ind w:firstLine="540"/>
        <w:jc w:val="both"/>
      </w:pPr>
      <w:r>
        <w:t xml:space="preserve">1. Прожиточный минимум в целом по Российской Федерации предназначается </w:t>
      </w:r>
      <w:proofErr w:type="gramStart"/>
      <w:r>
        <w:t>для</w:t>
      </w:r>
      <w:proofErr w:type="gramEnd"/>
      <w:r>
        <w:t>: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>оценки уровня жизни населения Российской Федерации при разработке и реализации социальной политики и федеральных социальных программ;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 xml:space="preserve">обоснования устанавливаемых на федеральном уровне минимального </w:t>
      </w:r>
      <w:hyperlink r:id="rId16" w:history="1">
        <w:proofErr w:type="gramStart"/>
        <w:r>
          <w:rPr>
            <w:color w:val="0000FF"/>
          </w:rPr>
          <w:t>размера</w:t>
        </w:r>
      </w:hyperlink>
      <w:r>
        <w:t xml:space="preserve"> оплаты труда</w:t>
      </w:r>
      <w:proofErr w:type="gramEnd"/>
      <w:r>
        <w:t>, а также для определения устанавливаемых на федеральном уровне размеров стипендий, пособий и других социальных выплат;</w:t>
      </w:r>
    </w:p>
    <w:p w:rsidR="00A40A82" w:rsidRDefault="00A40A82">
      <w:pPr>
        <w:pStyle w:val="ConsPlusNormal"/>
        <w:jc w:val="both"/>
      </w:pPr>
      <w:r>
        <w:t xml:space="preserve">(в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>формирования федерального бюджета;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>других установленных федеральным законом целей.</w:t>
      </w:r>
    </w:p>
    <w:p w:rsidR="00A40A82" w:rsidRDefault="00A40A82">
      <w:pPr>
        <w:pStyle w:val="ConsPlusNormal"/>
        <w:jc w:val="both"/>
      </w:pPr>
      <w:r>
        <w:t xml:space="preserve">(абзац введен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30.11.2011 N 363-ФЗ)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 xml:space="preserve">2. Прожиточный минимум в субъектах Российской Федерации предназначается </w:t>
      </w:r>
      <w:proofErr w:type="gramStart"/>
      <w:r>
        <w:t>для</w:t>
      </w:r>
      <w:proofErr w:type="gramEnd"/>
      <w:r>
        <w:t>: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 xml:space="preserve">оценки </w:t>
      </w:r>
      <w:proofErr w:type="gramStart"/>
      <w:r>
        <w:t>уровня жизни населения соответствующего субъекта Российской Федерации</w:t>
      </w:r>
      <w:proofErr w:type="gramEnd"/>
      <w:r>
        <w:t xml:space="preserve"> при разработке и реализации региональных социальных программ;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>оказания необходимой государственной социальной помощи малоимущим гражданам;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>формирования бюджетов субъектов Российской Федерации;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>других установленных федеральным законом целей.</w:t>
      </w:r>
    </w:p>
    <w:p w:rsidR="00A40A82" w:rsidRDefault="00A40A82">
      <w:pPr>
        <w:pStyle w:val="ConsPlusNormal"/>
        <w:jc w:val="both"/>
      </w:pPr>
      <w:r>
        <w:t xml:space="preserve">(абзац введен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от 30.11.2011 N 363-ФЗ)</w:t>
      </w:r>
    </w:p>
    <w:p w:rsidR="00A40A82" w:rsidRDefault="00A40A82">
      <w:pPr>
        <w:pStyle w:val="ConsPlusNormal"/>
      </w:pPr>
    </w:p>
    <w:p w:rsidR="00A40A82" w:rsidRDefault="00A40A82">
      <w:pPr>
        <w:pStyle w:val="ConsPlusTitle"/>
        <w:ind w:firstLine="540"/>
        <w:jc w:val="both"/>
        <w:outlineLvl w:val="0"/>
      </w:pPr>
      <w:r>
        <w:t>Статья 3. Определение потребительской корзины, порядок ее установления</w:t>
      </w:r>
    </w:p>
    <w:p w:rsidR="00A40A82" w:rsidRDefault="00A40A82">
      <w:pPr>
        <w:pStyle w:val="ConsPlusNormal"/>
      </w:pPr>
    </w:p>
    <w:p w:rsidR="00A40A82" w:rsidRDefault="00A40A82">
      <w:pPr>
        <w:pStyle w:val="ConsPlusNormal"/>
        <w:ind w:firstLine="540"/>
        <w:jc w:val="both"/>
      </w:pPr>
      <w:r>
        <w:t>1. Потребительская корзина для основных социально-демографических групп населения в целом по Российской Федерации и в субъектах Российской Федерации определяется не реже одного раза в пять лет.</w:t>
      </w:r>
    </w:p>
    <w:p w:rsidR="00A40A82" w:rsidRDefault="00A40A8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от 03.12.2012 N 233-ФЗ)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>Потребительская корзина для основных социально-демографических групп населения в целом по Российской Федерации разрабатывается с участием Российской трехсторонней комиссии по регулированию социально-трудовых отношений, в субъектах Российской Федерации - с участием комиссий по регулированию социально-трудовых отношений субъектов Российской Федерации.</w:t>
      </w:r>
    </w:p>
    <w:p w:rsidR="00A40A82" w:rsidRDefault="00A40A82">
      <w:pPr>
        <w:pStyle w:val="ConsPlusNormal"/>
        <w:jc w:val="both"/>
      </w:pPr>
      <w:r>
        <w:t xml:space="preserve">(абзац введен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03.12.2012 N 233-ФЗ)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 xml:space="preserve">2. Утратил силу с 1 января 2013 года. - Федеральный </w:t>
      </w:r>
      <w:hyperlink r:id="rId22" w:history="1">
        <w:r>
          <w:rPr>
            <w:color w:val="0000FF"/>
          </w:rPr>
          <w:t>закон</w:t>
        </w:r>
      </w:hyperlink>
      <w:r>
        <w:t xml:space="preserve"> от 03.12.2012 N 233-ФЗ.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 xml:space="preserve">3. Потребительская корзина в целом по Российской Федерации устанавливается федеральным </w:t>
      </w:r>
      <w:hyperlink r:id="rId23" w:history="1">
        <w:r>
          <w:rPr>
            <w:color w:val="0000FF"/>
          </w:rPr>
          <w:t>законом.</w:t>
        </w:r>
      </w:hyperlink>
    </w:p>
    <w:p w:rsidR="00A40A82" w:rsidRDefault="00A40A82">
      <w:pPr>
        <w:pStyle w:val="ConsPlusNormal"/>
        <w:spacing w:before="220"/>
        <w:ind w:firstLine="540"/>
        <w:jc w:val="both"/>
      </w:pPr>
      <w:r>
        <w:t>Одновременно с проектом федерального закона о потребительской корзине в целом по Российской Федерации в Государственную Думу Федерального Собрания Российской Федерации вносится методика определения потребительской корзины для основных социально-демографических групп населения в целом по Российской Федерации, на основе которой разрабатывается потребительская корзина в целом по Российской Федерации.</w:t>
      </w:r>
    </w:p>
    <w:p w:rsidR="00A40A82" w:rsidRDefault="00A40A82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03.12.2012 N 233-ФЗ)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lastRenderedPageBreak/>
        <w:t>4. В субъектах Российской Федерации потребительская корзина устанавливается законодательными (представительными) органами субъектов Российской Федерации с учетом природно-климатических условий, национальных традиций и местных особенностей потребления продуктов питания, непродовольственных товаров и услуг основными социально-демографическими группами населения.</w:t>
      </w:r>
    </w:p>
    <w:p w:rsidR="00A40A82" w:rsidRDefault="00A40A8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 xml:space="preserve">5. </w:t>
      </w:r>
      <w:hyperlink r:id="rId26" w:history="1">
        <w:r>
          <w:rPr>
            <w:color w:val="0000FF"/>
          </w:rPr>
          <w:t>Методические рекомендации</w:t>
        </w:r>
      </w:hyperlink>
      <w:r>
        <w:t xml:space="preserve"> по определению потребительской корзины для основных социально-демографических групп населения в субъектах Российской Федерации утверждаются Правительством Российской Федерации.</w:t>
      </w:r>
    </w:p>
    <w:p w:rsidR="00A40A82" w:rsidRDefault="00A40A8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 введен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03.12.2012 N 233-ФЗ)</w:t>
      </w:r>
    </w:p>
    <w:p w:rsidR="00A40A82" w:rsidRDefault="00A40A82">
      <w:pPr>
        <w:pStyle w:val="ConsPlusNormal"/>
      </w:pPr>
    </w:p>
    <w:p w:rsidR="00A40A82" w:rsidRDefault="00A40A82">
      <w:pPr>
        <w:pStyle w:val="ConsPlusTitle"/>
        <w:ind w:firstLine="540"/>
        <w:jc w:val="both"/>
        <w:outlineLvl w:val="0"/>
      </w:pPr>
      <w:r>
        <w:t>Статья 4. Величина прожиточного минимума, периодичность ее исчисления и порядок установления</w:t>
      </w:r>
    </w:p>
    <w:p w:rsidR="00A40A82" w:rsidRDefault="00A40A82">
      <w:pPr>
        <w:pStyle w:val="ConsPlusNormal"/>
      </w:pPr>
    </w:p>
    <w:p w:rsidR="00A40A82" w:rsidRDefault="00A40A82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Величина прожиточного минимума на душу населения и по основным социально-демографическим группам населения в целом по Российской Федерации и в субъектах Российской Федерации (за исключением случаев, предусмотренных </w:t>
      </w:r>
      <w:hyperlink w:anchor="P77" w:history="1">
        <w:r>
          <w:rPr>
            <w:color w:val="0000FF"/>
          </w:rPr>
          <w:t>пунктами 3</w:t>
        </w:r>
      </w:hyperlink>
      <w:r>
        <w:t xml:space="preserve"> и </w:t>
      </w:r>
      <w:hyperlink w:anchor="P81" w:history="1">
        <w:r>
          <w:rPr>
            <w:color w:val="0000FF"/>
          </w:rPr>
          <w:t>4</w:t>
        </w:r>
      </w:hyperlink>
      <w:r>
        <w:t xml:space="preserve"> настоящей статьи) определяется ежеквартально на основании потребительской корзины и данных федерального органа исполнительной власти, осуществляющего функции по формированию официальной статистической информации о социальных, экономических, демографических, экологических и других общественных процессах</w:t>
      </w:r>
      <w:proofErr w:type="gramEnd"/>
      <w:r>
        <w:t xml:space="preserve"> в Российской Федерации, об уровне потребительских цен на продукты питания и индексах потребительских цен на продукты питания, непродовольственные товары и услуги и расходов по обязательным платежам и сборам.</w:t>
      </w:r>
    </w:p>
    <w:p w:rsidR="00A40A82" w:rsidRDefault="00A40A82">
      <w:pPr>
        <w:pStyle w:val="ConsPlusNormal"/>
        <w:jc w:val="both"/>
      </w:pPr>
      <w:r>
        <w:t xml:space="preserve">(в ред. Федеральных законов от 22.08.2004 </w:t>
      </w:r>
      <w:hyperlink r:id="rId28" w:history="1">
        <w:r>
          <w:rPr>
            <w:color w:val="0000FF"/>
          </w:rPr>
          <w:t>N 122-ФЗ</w:t>
        </w:r>
      </w:hyperlink>
      <w:r>
        <w:t xml:space="preserve">, от 24.07.2009 </w:t>
      </w:r>
      <w:hyperlink r:id="rId29" w:history="1">
        <w:r>
          <w:rPr>
            <w:color w:val="0000FF"/>
          </w:rPr>
          <w:t>N 213-ФЗ</w:t>
        </w:r>
      </w:hyperlink>
      <w:r>
        <w:t xml:space="preserve">, от 03.12.2012 </w:t>
      </w:r>
      <w:hyperlink r:id="rId30" w:history="1">
        <w:r>
          <w:rPr>
            <w:color w:val="0000FF"/>
          </w:rPr>
          <w:t>N 233-ФЗ</w:t>
        </w:r>
      </w:hyperlink>
      <w:r>
        <w:t xml:space="preserve">, от 29.07.2018 </w:t>
      </w:r>
      <w:hyperlink r:id="rId31" w:history="1">
        <w:r>
          <w:rPr>
            <w:color w:val="0000FF"/>
          </w:rPr>
          <w:t>N 272-ФЗ</w:t>
        </w:r>
      </w:hyperlink>
      <w:r>
        <w:t>)</w:t>
      </w:r>
    </w:p>
    <w:p w:rsidR="00A40A82" w:rsidRDefault="00A40A82">
      <w:pPr>
        <w:pStyle w:val="ConsPlusNormal"/>
        <w:spacing w:before="220"/>
        <w:ind w:firstLine="540"/>
        <w:jc w:val="both"/>
      </w:pPr>
      <w:hyperlink r:id="rId32" w:history="1">
        <w:r>
          <w:rPr>
            <w:color w:val="0000FF"/>
          </w:rPr>
          <w:t>Порядок</w:t>
        </w:r>
      </w:hyperlink>
      <w:r>
        <w:t xml:space="preserve"> исчисления величины прожиточного минимума на душу населения и по основным социально-демографическим группам населения в целом по Российской Федерации устанавливается Правительством Российской Федерации.</w:t>
      </w:r>
    </w:p>
    <w:p w:rsidR="00A40A82" w:rsidRDefault="00A40A82">
      <w:pPr>
        <w:pStyle w:val="ConsPlusNormal"/>
        <w:jc w:val="both"/>
      </w:pPr>
      <w:r>
        <w:t xml:space="preserve">(абзац введен 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от 03.12.2012 N 233-ФЗ)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 xml:space="preserve">2. </w:t>
      </w:r>
      <w:hyperlink r:id="rId34" w:history="1">
        <w:proofErr w:type="gramStart"/>
        <w:r>
          <w:rPr>
            <w:color w:val="0000FF"/>
          </w:rPr>
          <w:t>Величина</w:t>
        </w:r>
      </w:hyperlink>
      <w:r>
        <w:t xml:space="preserve"> прожиточного минимума на душу населения и по основным социально-демографическим группам населения в целом по Российской Федерации (за исключением случаев, предусмотренных </w:t>
      </w:r>
      <w:hyperlink w:anchor="P77" w:history="1">
        <w:r>
          <w:rPr>
            <w:color w:val="0000FF"/>
          </w:rPr>
          <w:t>пунктом 3</w:t>
        </w:r>
      </w:hyperlink>
      <w:r>
        <w:t xml:space="preserve"> настоящей статьи) устанавливается в </w:t>
      </w:r>
      <w:hyperlink r:id="rId35" w:history="1">
        <w:r>
          <w:rPr>
            <w:color w:val="0000FF"/>
          </w:rPr>
          <w:t>порядке</w:t>
        </w:r>
      </w:hyperlink>
      <w:r>
        <w:t xml:space="preserve">, определяемом Правительством Российской Федерации, в субъектах Российской Федерации (за исключением случаев, предусмотренных </w:t>
      </w:r>
      <w:hyperlink w:anchor="P81" w:history="1">
        <w:r>
          <w:rPr>
            <w:color w:val="0000FF"/>
          </w:rPr>
          <w:t>пунктом 4</w:t>
        </w:r>
      </w:hyperlink>
      <w:r>
        <w:t xml:space="preserve"> настоящей статьи) - в порядке, установленном законами субъектов Российской Федерации.</w:t>
      </w:r>
      <w:proofErr w:type="gramEnd"/>
    </w:p>
    <w:p w:rsidR="00A40A82" w:rsidRDefault="00A40A8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28.12.2017 N 421-ФЗ)</w:t>
      </w:r>
    </w:p>
    <w:p w:rsidR="00A40A82" w:rsidRDefault="00A40A8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A40A8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40A82" w:rsidRDefault="00A40A8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40A82" w:rsidRDefault="00A40A82">
            <w:pPr>
              <w:pStyle w:val="ConsPlusNormal"/>
              <w:jc w:val="both"/>
            </w:pPr>
            <w:r>
              <w:rPr>
                <w:color w:val="392C69"/>
              </w:rPr>
              <w:t xml:space="preserve">П. 3 ст. 4 (в ред. ФЗ от 01.04.2019 N 49-ФЗ) </w:t>
            </w:r>
            <w:hyperlink r:id="rId37" w:history="1">
              <w:r>
                <w:rPr>
                  <w:color w:val="0000FF"/>
                </w:rPr>
                <w:t>применяется</w:t>
              </w:r>
            </w:hyperlink>
            <w:r>
              <w:rPr>
                <w:color w:val="392C69"/>
              </w:rPr>
              <w:t xml:space="preserve"> к правоотношениям, возникающим при составлении и исполнении федерального бюджета, начиная с федерального бюджета на 2020 год и на плановый период 2021 и 2022 годов.</w:t>
            </w:r>
          </w:p>
        </w:tc>
      </w:tr>
    </w:tbl>
    <w:p w:rsidR="00A40A82" w:rsidRDefault="00A40A82">
      <w:pPr>
        <w:pStyle w:val="ConsPlusNormal"/>
        <w:spacing w:before="280"/>
        <w:ind w:firstLine="540"/>
        <w:jc w:val="both"/>
      </w:pPr>
      <w:bookmarkStart w:id="0" w:name="P77"/>
      <w:bookmarkEnd w:id="0"/>
      <w:r>
        <w:t xml:space="preserve">3. </w:t>
      </w:r>
      <w:hyperlink r:id="rId38" w:history="1">
        <w:proofErr w:type="gramStart"/>
        <w:r>
          <w:rPr>
            <w:color w:val="0000FF"/>
          </w:rPr>
          <w:t>Величина</w:t>
        </w:r>
      </w:hyperlink>
      <w:r>
        <w:t xml:space="preserve"> прожиточного минимума пенсионера в целом по Российской Федерации для определения размера федеральной социальной доплаты к пенсии, предусмотренной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17 июля 1999 года N 178-ФЗ "О государственной социальной помощи" (далее - Федеральный закон "О государственной социальной помощи"), устанавливается ежегодно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 федеральном бюджете на соответствующий финансовый год и плановый период на основании потребительской корзины пенсионера и индекса потребительских</w:t>
      </w:r>
      <w:proofErr w:type="gramEnd"/>
      <w:r>
        <w:t xml:space="preserve"> цен на продукты питания, непродовольственные товары и услуги в соответствии с прогнозом социально-экономического развития Российской Федерации.</w:t>
      </w:r>
    </w:p>
    <w:p w:rsidR="00A40A82" w:rsidRDefault="00A40A82">
      <w:pPr>
        <w:pStyle w:val="ConsPlusNormal"/>
        <w:jc w:val="both"/>
      </w:pPr>
      <w:r>
        <w:lastRenderedPageBreak/>
        <w:t xml:space="preserve">(п. 3 в ред. Федерального </w:t>
      </w:r>
      <w:hyperlink r:id="rId41" w:history="1">
        <w:r>
          <w:rPr>
            <w:color w:val="0000FF"/>
          </w:rPr>
          <w:t>закона</w:t>
        </w:r>
      </w:hyperlink>
      <w:r>
        <w:t xml:space="preserve"> от 01.04.2019 N 49-ФЗ)</w:t>
      </w:r>
    </w:p>
    <w:p w:rsidR="00A40A82" w:rsidRDefault="00A40A8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A40A8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40A82" w:rsidRDefault="00A40A8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40A82" w:rsidRDefault="00A40A82">
            <w:pPr>
              <w:pStyle w:val="ConsPlusNormal"/>
              <w:jc w:val="both"/>
            </w:pPr>
            <w:r>
              <w:rPr>
                <w:color w:val="392C69"/>
              </w:rPr>
              <w:t xml:space="preserve">П. 4 ст. 4 (в ред. ФЗ от 01.04.2019 N 49-ФЗ) </w:t>
            </w:r>
            <w:hyperlink r:id="rId42" w:history="1">
              <w:r>
                <w:rPr>
                  <w:color w:val="0000FF"/>
                </w:rPr>
                <w:t>применяется</w:t>
              </w:r>
            </w:hyperlink>
            <w:r>
              <w:rPr>
                <w:color w:val="392C69"/>
              </w:rPr>
              <w:t xml:space="preserve"> к правоотношениям, возникающим при составлении и исполнении федерального бюджета, начиная с федерального бюджета на 2020 год и на плановый период 2021 и 2022 годов.</w:t>
            </w:r>
          </w:p>
        </w:tc>
      </w:tr>
    </w:tbl>
    <w:p w:rsidR="00A40A82" w:rsidRDefault="00A40A82">
      <w:pPr>
        <w:pStyle w:val="ConsPlusNormal"/>
        <w:spacing w:before="280"/>
        <w:ind w:firstLine="540"/>
        <w:jc w:val="both"/>
      </w:pPr>
      <w:bookmarkStart w:id="1" w:name="P81"/>
      <w:bookmarkEnd w:id="1"/>
      <w:r>
        <w:t xml:space="preserve">4. </w:t>
      </w:r>
      <w:proofErr w:type="gramStart"/>
      <w:r>
        <w:t xml:space="preserve">Величина прожиточного минимума пенсионера в каждом субъекте Российской Федерации в целях установления социальной доплаты к пенсии, предусмотренной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"О государственной социальной помощи", устанавливается на соответствующий финансовый год законом субъекта Российской Федерации в соответствии с </w:t>
      </w:r>
      <w:hyperlink r:id="rId44" w:history="1">
        <w:r>
          <w:rPr>
            <w:color w:val="0000FF"/>
          </w:rPr>
          <w:t>правилами</w:t>
        </w:r>
      </w:hyperlink>
      <w:r>
        <w:t xml:space="preserve"> определения величины прожиточного минимума пенсионера, утверждаемыми Правительством Российской Федерации, и доводится уполномоченным органом исполнительной власти субъекта Российской Федерации до сведения Пенсионного фонда Российской Федерации</w:t>
      </w:r>
      <w:proofErr w:type="gramEnd"/>
      <w:r>
        <w:t xml:space="preserve"> не позднее 15 сентября года, предшествующего наступлению финансового года, на который она установлена.</w:t>
      </w:r>
    </w:p>
    <w:p w:rsidR="00A40A82" w:rsidRDefault="00A40A82">
      <w:pPr>
        <w:pStyle w:val="ConsPlusNormal"/>
        <w:jc w:val="both"/>
      </w:pPr>
      <w:r>
        <w:t xml:space="preserve">(п. 4 в ред. Федерального </w:t>
      </w:r>
      <w:hyperlink r:id="rId45" w:history="1">
        <w:r>
          <w:rPr>
            <w:color w:val="0000FF"/>
          </w:rPr>
          <w:t>закона</w:t>
        </w:r>
      </w:hyperlink>
      <w:r>
        <w:t xml:space="preserve"> от 01.04.2019 N 49-ФЗ)</w:t>
      </w:r>
    </w:p>
    <w:p w:rsidR="00A40A82" w:rsidRDefault="00A40A82">
      <w:pPr>
        <w:pStyle w:val="ConsPlusNormal"/>
      </w:pPr>
    </w:p>
    <w:p w:rsidR="00A40A82" w:rsidRDefault="00A40A82">
      <w:pPr>
        <w:pStyle w:val="ConsPlusTitle"/>
        <w:ind w:firstLine="540"/>
        <w:jc w:val="both"/>
        <w:outlineLvl w:val="0"/>
      </w:pPr>
      <w:r>
        <w:t xml:space="preserve">Статья 5. Утратила силу. - Федеральный </w:t>
      </w:r>
      <w:hyperlink r:id="rId46" w:history="1">
        <w:r>
          <w:rPr>
            <w:color w:val="0000FF"/>
          </w:rPr>
          <w:t>закон</w:t>
        </w:r>
      </w:hyperlink>
      <w:r>
        <w:t xml:space="preserve"> от 22.08.2004 N 122-ФЗ.</w:t>
      </w:r>
    </w:p>
    <w:p w:rsidR="00A40A82" w:rsidRDefault="00A40A82">
      <w:pPr>
        <w:pStyle w:val="ConsPlusNormal"/>
      </w:pPr>
    </w:p>
    <w:p w:rsidR="00A40A82" w:rsidRDefault="00A40A82">
      <w:pPr>
        <w:pStyle w:val="ConsPlusTitle"/>
        <w:ind w:firstLine="540"/>
        <w:jc w:val="both"/>
        <w:outlineLvl w:val="0"/>
      </w:pPr>
      <w:r>
        <w:t>Статья 6. Учет величины прожиточного минимума при оказании социальной поддержки гражданам в субъектах Российской Федерации</w:t>
      </w:r>
    </w:p>
    <w:p w:rsidR="00A40A82" w:rsidRDefault="00A40A82">
      <w:pPr>
        <w:pStyle w:val="ConsPlusNormal"/>
        <w:jc w:val="both"/>
      </w:pPr>
      <w:r>
        <w:t xml:space="preserve">(в ред. Федерального </w:t>
      </w:r>
      <w:hyperlink r:id="rId47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A40A82" w:rsidRDefault="00A40A82">
      <w:pPr>
        <w:pStyle w:val="ConsPlusNormal"/>
      </w:pPr>
    </w:p>
    <w:p w:rsidR="00A40A82" w:rsidRDefault="00A40A82">
      <w:pPr>
        <w:pStyle w:val="ConsPlusNormal"/>
        <w:ind w:firstLine="540"/>
        <w:jc w:val="both"/>
      </w:pPr>
      <w:r>
        <w:t>1. Семья (одиноко проживающий гражданин), среднедушевой доход которой (доход которого) ниже величины прожиточного минимума, установленного в соответствующем субъекте Российской Федерации, считается малоимущей (малоимущим) и имеет право на получение социальной поддержки.</w:t>
      </w:r>
    </w:p>
    <w:p w:rsidR="00A40A82" w:rsidRDefault="00A40A8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8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>2. Условия и порядок предоставления социальной поддержки малоимущим семьям (гражданам) устанавливаются в соответствии с законодательством субъектов Российской Федерации.</w:t>
      </w:r>
    </w:p>
    <w:p w:rsidR="00A40A82" w:rsidRDefault="00A40A8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9" w:history="1">
        <w:r>
          <w:rPr>
            <w:color w:val="0000FF"/>
          </w:rPr>
          <w:t>закона</w:t>
        </w:r>
      </w:hyperlink>
      <w:r>
        <w:t xml:space="preserve"> от 22.08.2004 N 122-ФЗ)</w:t>
      </w:r>
    </w:p>
    <w:p w:rsidR="00A40A82" w:rsidRDefault="00A40A82">
      <w:pPr>
        <w:pStyle w:val="ConsPlusNormal"/>
        <w:spacing w:before="220"/>
        <w:ind w:firstLine="540"/>
        <w:jc w:val="both"/>
      </w:pPr>
      <w:r>
        <w:t xml:space="preserve">3. Порядок исчисления среднедушевого дохода семьи (одиноко проживающего гражданина) устанавливается федеральным </w:t>
      </w:r>
      <w:hyperlink r:id="rId50" w:history="1">
        <w:r>
          <w:rPr>
            <w:color w:val="0000FF"/>
          </w:rPr>
          <w:t>законом.</w:t>
        </w:r>
      </w:hyperlink>
    </w:p>
    <w:p w:rsidR="00A40A82" w:rsidRDefault="00A40A8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введен Федеральным </w:t>
      </w:r>
      <w:hyperlink r:id="rId51" w:history="1">
        <w:r>
          <w:rPr>
            <w:color w:val="0000FF"/>
          </w:rPr>
          <w:t>законом</w:t>
        </w:r>
      </w:hyperlink>
      <w:r>
        <w:t xml:space="preserve"> от 27.05.2000 N 75-ФЗ)</w:t>
      </w:r>
    </w:p>
    <w:p w:rsidR="00A40A82" w:rsidRDefault="00A40A82">
      <w:pPr>
        <w:pStyle w:val="ConsPlusNormal"/>
      </w:pPr>
    </w:p>
    <w:p w:rsidR="00A40A82" w:rsidRDefault="00A40A82">
      <w:pPr>
        <w:pStyle w:val="ConsPlusTitle"/>
        <w:ind w:firstLine="540"/>
        <w:jc w:val="both"/>
        <w:outlineLvl w:val="0"/>
      </w:pPr>
      <w:r>
        <w:t>Статья 7. Публикация сведений о величине прожиточного минимума</w:t>
      </w:r>
    </w:p>
    <w:p w:rsidR="00A40A82" w:rsidRDefault="00A40A82">
      <w:pPr>
        <w:pStyle w:val="ConsPlusNormal"/>
        <w:ind w:firstLine="540"/>
        <w:jc w:val="both"/>
      </w:pPr>
      <w:r>
        <w:t xml:space="preserve">(в ред. Федерального </w:t>
      </w:r>
      <w:hyperlink r:id="rId52" w:history="1">
        <w:r>
          <w:rPr>
            <w:color w:val="0000FF"/>
          </w:rPr>
          <w:t>закона</w:t>
        </w:r>
      </w:hyperlink>
      <w:r>
        <w:t xml:space="preserve"> от 28.12.2017 N 421-ФЗ)</w:t>
      </w:r>
    </w:p>
    <w:p w:rsidR="00A40A82" w:rsidRDefault="00A40A82">
      <w:pPr>
        <w:pStyle w:val="ConsPlusNormal"/>
      </w:pPr>
    </w:p>
    <w:p w:rsidR="00A40A82" w:rsidRDefault="00A40A82">
      <w:pPr>
        <w:pStyle w:val="ConsPlusNormal"/>
        <w:ind w:firstLine="540"/>
        <w:jc w:val="both"/>
      </w:pPr>
      <w:proofErr w:type="gramStart"/>
      <w:r>
        <w:t>Сведения о величине прожиточного минимума на душу населения и по основным социально-демографическим группам населения в целом по Российской Федерации и в субъектах Российской Федерации подлежат ежеквартальному официальному опубликованию, а также размещению на официальном сайте федерального органа исполнительной власти, осуществляющего функции по формированию официальной статистической информации о социальных, экономических, демографических, экологических и других общественных процессах в Российской Федерации, в информационно-телекоммуникационной сети</w:t>
      </w:r>
      <w:proofErr w:type="gramEnd"/>
      <w:r>
        <w:t xml:space="preserve"> "Интернет".</w:t>
      </w:r>
    </w:p>
    <w:p w:rsidR="00A40A82" w:rsidRDefault="00A40A82">
      <w:pPr>
        <w:pStyle w:val="ConsPlusNormal"/>
        <w:jc w:val="both"/>
      </w:pPr>
      <w:r>
        <w:t xml:space="preserve">(в ред. Федерального </w:t>
      </w:r>
      <w:hyperlink r:id="rId53" w:history="1">
        <w:r>
          <w:rPr>
            <w:color w:val="0000FF"/>
          </w:rPr>
          <w:t>закона</w:t>
        </w:r>
      </w:hyperlink>
      <w:r>
        <w:t xml:space="preserve"> от 29.07.2018 N 272-ФЗ)</w:t>
      </w:r>
    </w:p>
    <w:p w:rsidR="00A40A82" w:rsidRDefault="00A40A82">
      <w:pPr>
        <w:pStyle w:val="ConsPlusNormal"/>
      </w:pPr>
    </w:p>
    <w:p w:rsidR="00A40A82" w:rsidRDefault="00A40A82">
      <w:pPr>
        <w:pStyle w:val="ConsPlusTitle"/>
        <w:ind w:firstLine="540"/>
        <w:jc w:val="both"/>
        <w:outlineLvl w:val="0"/>
      </w:pPr>
      <w:r>
        <w:t>Статья 8. Вступление в силу настоящего Федерального закона</w:t>
      </w:r>
    </w:p>
    <w:p w:rsidR="00A40A82" w:rsidRDefault="00A40A82">
      <w:pPr>
        <w:pStyle w:val="ConsPlusNormal"/>
      </w:pPr>
    </w:p>
    <w:p w:rsidR="00A40A82" w:rsidRDefault="00A40A82">
      <w:pPr>
        <w:pStyle w:val="ConsPlusNormal"/>
        <w:ind w:firstLine="540"/>
        <w:jc w:val="both"/>
      </w:pPr>
      <w:r>
        <w:t>Настоящий Федеральный закон вступает в силу с 1 января 1998 года.</w:t>
      </w:r>
    </w:p>
    <w:p w:rsidR="00A40A82" w:rsidRDefault="00A40A82">
      <w:pPr>
        <w:pStyle w:val="ConsPlusNormal"/>
      </w:pPr>
    </w:p>
    <w:p w:rsidR="00A40A82" w:rsidRDefault="00A40A82">
      <w:pPr>
        <w:pStyle w:val="ConsPlusNormal"/>
        <w:jc w:val="right"/>
      </w:pPr>
      <w:r>
        <w:t>Президент</w:t>
      </w:r>
    </w:p>
    <w:p w:rsidR="00A40A82" w:rsidRDefault="00A40A82">
      <w:pPr>
        <w:pStyle w:val="ConsPlusNormal"/>
        <w:jc w:val="right"/>
      </w:pPr>
      <w:r>
        <w:t>Российской Федерации</w:t>
      </w:r>
    </w:p>
    <w:p w:rsidR="00A40A82" w:rsidRDefault="00A40A82">
      <w:pPr>
        <w:pStyle w:val="ConsPlusNormal"/>
        <w:jc w:val="right"/>
      </w:pPr>
      <w:r>
        <w:t>Б.ЕЛЬЦИН</w:t>
      </w:r>
    </w:p>
    <w:p w:rsidR="00A40A82" w:rsidRDefault="00A40A82">
      <w:pPr>
        <w:pStyle w:val="ConsPlusNormal"/>
      </w:pPr>
      <w:r>
        <w:t>Москва, Кремль</w:t>
      </w:r>
    </w:p>
    <w:p w:rsidR="00A40A82" w:rsidRDefault="00A40A82">
      <w:pPr>
        <w:pStyle w:val="ConsPlusNormal"/>
        <w:spacing w:before="220"/>
      </w:pPr>
      <w:r>
        <w:t>24 октября 1997 года</w:t>
      </w:r>
    </w:p>
    <w:p w:rsidR="00A40A82" w:rsidRDefault="00A40A82">
      <w:pPr>
        <w:pStyle w:val="ConsPlusNormal"/>
        <w:spacing w:before="220"/>
      </w:pPr>
      <w:r>
        <w:t>N 134-ФЗ</w:t>
      </w:r>
    </w:p>
    <w:p w:rsidR="00A40A82" w:rsidRDefault="00A40A82">
      <w:pPr>
        <w:pStyle w:val="ConsPlusNormal"/>
      </w:pPr>
    </w:p>
    <w:p w:rsidR="00A40A82" w:rsidRDefault="00A40A82">
      <w:pPr>
        <w:pStyle w:val="ConsPlusNormal"/>
      </w:pPr>
    </w:p>
    <w:p w:rsidR="00A40A82" w:rsidRDefault="00A40A8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60861" w:rsidRDefault="00A60861"/>
    <w:sectPr w:rsidR="00A60861" w:rsidSect="00023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40A82"/>
    <w:rsid w:val="00A40A82"/>
    <w:rsid w:val="00A60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0A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0A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40A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78668AB53B1BFD1B30A5456BEC48577ABD8283A98900A9EA1CFA79754CF30A6DFD8172BFC6072064C03F66EF7528B457D68CFFF4EEA6DCCZ1mCL" TargetMode="External"/><Relationship Id="rId18" Type="http://schemas.openxmlformats.org/officeDocument/2006/relationships/hyperlink" Target="consultantplus://offline/ref=B78668AB53B1BFD1B30A5456BEC48577ABDF2F3C9F9A0A9EA1CFA79754CF30A6DFD8172BFC6072074E03F66EF7528B457D68CFFF4EEA6DCCZ1mCL" TargetMode="External"/><Relationship Id="rId26" Type="http://schemas.openxmlformats.org/officeDocument/2006/relationships/hyperlink" Target="consultantplus://offline/ref=B78668AB53B1BFD1B30A5456BEC48577A9DC29389C9B0A9EA1CFA79754CF30A6DFD8172BFC6072054B03F66EF7528B457D68CFFF4EEA6DCCZ1mCL" TargetMode="External"/><Relationship Id="rId39" Type="http://schemas.openxmlformats.org/officeDocument/2006/relationships/hyperlink" Target="consultantplus://offline/ref=B78668AB53B1BFD1B30A5456BEC48577A9D82C3D98970A9EA1CFA79754CF30A6DFD8172BFF6879501E4CF732B30498457668CDF752ZEm8L" TargetMode="External"/><Relationship Id="rId21" Type="http://schemas.openxmlformats.org/officeDocument/2006/relationships/hyperlink" Target="consultantplus://offline/ref=B78668AB53B1BFD1B30A5456BEC48577ABDE253A9E900A9EA1CFA79754CF30A6DFD8172BFC6072054A03F66EF7528B457D68CFFF4EEA6DCCZ1mCL" TargetMode="External"/><Relationship Id="rId34" Type="http://schemas.openxmlformats.org/officeDocument/2006/relationships/hyperlink" Target="consultantplus://offline/ref=B78668AB53B1BFD1B30A5456BEC48577A9DE243C9D985794A996AB9553C06FB1D8911B2AFC607400445CF37BE60A86466076C7E952E86FZCmEL" TargetMode="External"/><Relationship Id="rId42" Type="http://schemas.openxmlformats.org/officeDocument/2006/relationships/hyperlink" Target="consultantplus://offline/ref=B78668AB53B1BFD1B30A5456BEC48577A9DF2C3B9B970A9EA1CFA79754CF30A6DFD8172BFC6072064603F66EF7528B457D68CFFF4EEA6DCCZ1mCL" TargetMode="External"/><Relationship Id="rId47" Type="http://schemas.openxmlformats.org/officeDocument/2006/relationships/hyperlink" Target="consultantplus://offline/ref=B78668AB53B1BFD1B30A5456BEC48577A9DD2C3A9B940A9EA1CFA79754CF30A6DFD8172BFC6471054C03F66EF7528B457D68CFFF4EEA6DCCZ1mCL" TargetMode="External"/><Relationship Id="rId50" Type="http://schemas.openxmlformats.org/officeDocument/2006/relationships/hyperlink" Target="consultantplus://offline/ref=B78668AB53B1BFD1B30A5456BEC48577A9D82C3D9F930A9EA1CFA79754CF30A6CDD84F27FC636C044716A03FB1Z0m7L" TargetMode="External"/><Relationship Id="rId55" Type="http://schemas.openxmlformats.org/officeDocument/2006/relationships/theme" Target="theme/theme1.xml"/><Relationship Id="rId7" Type="http://schemas.openxmlformats.org/officeDocument/2006/relationships/hyperlink" Target="consultantplus://offline/ref=B78668AB53B1BFD1B30A5456BEC48577A8DC243992930A9EA1CFA79754CF30A6DFD8172BFC6073004603F66EF7528B457D68CFFF4EEA6DCCZ1mCL" TargetMode="External"/><Relationship Id="rId12" Type="http://schemas.openxmlformats.org/officeDocument/2006/relationships/hyperlink" Target="consultantplus://offline/ref=B78668AB53B1BFD1B30A5456BEC48577A9DF2C3B9B970A9EA1CFA79754CF30A6DFD8172BFC6072064E03F66EF7528B457D68CFFF4EEA6DCCZ1mCL" TargetMode="External"/><Relationship Id="rId17" Type="http://schemas.openxmlformats.org/officeDocument/2006/relationships/hyperlink" Target="consultantplus://offline/ref=B78668AB53B1BFD1B30A5456BEC48577A9DD2C3A9B940A9EA1CFA79754CF30A6DFD8172BFC6471044903F66EF7528B457D68CFFF4EEA6DCCZ1mCL" TargetMode="External"/><Relationship Id="rId25" Type="http://schemas.openxmlformats.org/officeDocument/2006/relationships/hyperlink" Target="consultantplus://offline/ref=B78668AB53B1BFD1B30A5456BEC48577A9DD2C3A9B940A9EA1CFA79754CF30A6DFD8172BFC6471044803F66EF7528B457D68CFFF4EEA6DCCZ1mCL" TargetMode="External"/><Relationship Id="rId33" Type="http://schemas.openxmlformats.org/officeDocument/2006/relationships/hyperlink" Target="consultantplus://offline/ref=B78668AB53B1BFD1B30A5456BEC48577ABDE253A9E900A9EA1CFA79754CF30A6DFD8172BFC6072064A03F66EF7528B457D68CFFF4EEA6DCCZ1mCL" TargetMode="External"/><Relationship Id="rId38" Type="http://schemas.openxmlformats.org/officeDocument/2006/relationships/hyperlink" Target="consultantplus://offline/ref=B78668AB53B1BFD1B30A5456BEC48577A9DE243C9D985794A996AB9553C06FB1D8911B2AFC607401445CF37BE60A86466076C7E952E86FZCmEL" TargetMode="External"/><Relationship Id="rId46" Type="http://schemas.openxmlformats.org/officeDocument/2006/relationships/hyperlink" Target="consultantplus://offline/ref=B78668AB53B1BFD1B30A5456BEC48577A9DD2C3A9B940A9EA1CFA79754CF30A6DFD8172BFC6471054E03F66EF7528B457D68CFFF4EEA6DCCZ1mC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78668AB53B1BFD1B30A5456BEC48577ABD82C3792985794A996AB9553C06FB1D8911B2AFC607206445CF37BE60A86466076C7E952E86FZCmEL" TargetMode="External"/><Relationship Id="rId20" Type="http://schemas.openxmlformats.org/officeDocument/2006/relationships/hyperlink" Target="consultantplus://offline/ref=B78668AB53B1BFD1B30A5456BEC48577ABDE253A9E900A9EA1CFA79754CF30A6DFD8172BFC6072054C03F66EF7528B457D68CFFF4EEA6DCCZ1mCL" TargetMode="External"/><Relationship Id="rId29" Type="http://schemas.openxmlformats.org/officeDocument/2006/relationships/hyperlink" Target="consultantplus://offline/ref=B78668AB53B1BFD1B30A5456BEC48577A8DC243992930A9EA1CFA79754CF30A6DFD8172BFC6073014F03F66EF7528B457D68CFFF4EEA6DCCZ1mCL" TargetMode="External"/><Relationship Id="rId41" Type="http://schemas.openxmlformats.org/officeDocument/2006/relationships/hyperlink" Target="consultantplus://offline/ref=B78668AB53B1BFD1B30A5456BEC48577A9DF2C3B9B970A9EA1CFA79754CF30A6DFD8172BFC6072064D03F66EF7528B457D68CFFF4EEA6DCCZ1mCL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8668AB53B1BFD1B30A5456BEC48577A9DD2C3A9B940A9EA1CFA79754CF30A6DFD8172BFC6471044A03F66EF7528B457D68CFFF4EEA6DCCZ1mCL" TargetMode="External"/><Relationship Id="rId11" Type="http://schemas.openxmlformats.org/officeDocument/2006/relationships/hyperlink" Target="consultantplus://offline/ref=B78668AB53B1BFD1B30A5456BEC48577A9DD2E3A9A970A9EA1CFA79754CF30A6DFD8172BFC6072064C03F66EF7528B457D68CFFF4EEA6DCCZ1mCL" TargetMode="External"/><Relationship Id="rId24" Type="http://schemas.openxmlformats.org/officeDocument/2006/relationships/hyperlink" Target="consultantplus://offline/ref=B78668AB53B1BFD1B30A5456BEC48577ABDE253A9E900A9EA1CFA79754CF30A6DFD8172BFC6072054703F66EF7528B457D68CFFF4EEA6DCCZ1mCL" TargetMode="External"/><Relationship Id="rId32" Type="http://schemas.openxmlformats.org/officeDocument/2006/relationships/hyperlink" Target="consultantplus://offline/ref=B78668AB53B1BFD1B30A5456BEC48577ABD8283A98900A9EA1CFA79754CF30A6DFD8172BFC6072044703F66EF7528B457D68CFFF4EEA6DCCZ1mCL" TargetMode="External"/><Relationship Id="rId37" Type="http://schemas.openxmlformats.org/officeDocument/2006/relationships/hyperlink" Target="consultantplus://offline/ref=B78668AB53B1BFD1B30A5456BEC48577A9DF2C3B9B970A9EA1CFA79754CF30A6DFD8172BFC6072064603F66EF7528B457D68CFFF4EEA6DCCZ1mCL" TargetMode="External"/><Relationship Id="rId40" Type="http://schemas.openxmlformats.org/officeDocument/2006/relationships/hyperlink" Target="consultantplus://offline/ref=B78668AB53B1BFD1B30A5456BEC48577A9D9253F9A970A9EA1CFA79754CF30A6DFD8172BFC60730D4E03F66EF7528B457D68CFFF4EEA6DCCZ1mCL" TargetMode="External"/><Relationship Id="rId45" Type="http://schemas.openxmlformats.org/officeDocument/2006/relationships/hyperlink" Target="consultantplus://offline/ref=B78668AB53B1BFD1B30A5456BEC48577A9DF2C3B9B970A9EA1CFA79754CF30A6DFD8172BFC6072064B03F66EF7528B457D68CFFF4EEA6DCCZ1mCL" TargetMode="External"/><Relationship Id="rId53" Type="http://schemas.openxmlformats.org/officeDocument/2006/relationships/hyperlink" Target="consultantplus://offline/ref=B78668AB53B1BFD1B30A5456BEC48577A9DD2E3A9A970A9EA1CFA79754CF30A6DFD8172BFC6072064703F66EF7528B457D68CFFF4EEA6DCCZ1mCL" TargetMode="External"/><Relationship Id="rId5" Type="http://schemas.openxmlformats.org/officeDocument/2006/relationships/hyperlink" Target="consultantplus://offline/ref=B78668AB53B1BFD1B30A5456BEC48577A8DA2E3E9B985794A996AB9553C06FB1D8911B2AFC607203445CF37BE60A86466076C7E952E86FZCmEL" TargetMode="External"/><Relationship Id="rId15" Type="http://schemas.openxmlformats.org/officeDocument/2006/relationships/hyperlink" Target="consultantplus://offline/ref=B78668AB53B1BFD1B30A5456BEC48577A8DA2E3E9B985794A996AB9553C06FB1D8911B2AFC60720C445CF37BE60A86466076C7E952E86FZCmEL" TargetMode="External"/><Relationship Id="rId23" Type="http://schemas.openxmlformats.org/officeDocument/2006/relationships/hyperlink" Target="consultantplus://offline/ref=B78668AB53B1BFD1B30A5456BEC48577A8D52B3A9F970A9EA1CFA79754CF30A6CDD84F27FC636C044716A03FB1Z0m7L" TargetMode="External"/><Relationship Id="rId28" Type="http://schemas.openxmlformats.org/officeDocument/2006/relationships/hyperlink" Target="consultantplus://offline/ref=B78668AB53B1BFD1B30A5456BEC48577A9DD2C3A9B940A9EA1CFA79754CF30A6DFD8172BFC6471044603F66EF7528B457D68CFFF4EEA6DCCZ1mCL" TargetMode="External"/><Relationship Id="rId36" Type="http://schemas.openxmlformats.org/officeDocument/2006/relationships/hyperlink" Target="consultantplus://offline/ref=B78668AB53B1BFD1B30A5456BEC48577A8D52B3B9E950A9EA1CFA79754CF30A6DFD8172BFC6072054F03F66EF7528B457D68CFFF4EEA6DCCZ1mCL" TargetMode="External"/><Relationship Id="rId49" Type="http://schemas.openxmlformats.org/officeDocument/2006/relationships/hyperlink" Target="consultantplus://offline/ref=B78668AB53B1BFD1B30A5456BEC48577A9DD2C3A9B940A9EA1CFA79754CF30A6DFD8172BFC6471054B03F66EF7528B457D68CFFF4EEA6DCCZ1mCL" TargetMode="External"/><Relationship Id="rId10" Type="http://schemas.openxmlformats.org/officeDocument/2006/relationships/hyperlink" Target="consultantplus://offline/ref=B78668AB53B1BFD1B30A5456BEC48577A8D52B3B9E950A9EA1CFA79754CF30A6DFD8172BFC6072044603F66EF7528B457D68CFFF4EEA6DCCZ1mCL" TargetMode="External"/><Relationship Id="rId19" Type="http://schemas.openxmlformats.org/officeDocument/2006/relationships/hyperlink" Target="consultantplus://offline/ref=B78668AB53B1BFD1B30A5456BEC48577ABDF2F3C9F9A0A9EA1CFA79754CF30A6DFD8172BFC6072074C03F66EF7528B457D68CFFF4EEA6DCCZ1mCL" TargetMode="External"/><Relationship Id="rId31" Type="http://schemas.openxmlformats.org/officeDocument/2006/relationships/hyperlink" Target="consultantplus://offline/ref=B78668AB53B1BFD1B30A5456BEC48577A9DD2E3A9A970A9EA1CFA79754CF30A6DFD8172BFC6072064A03F66EF7528B457D68CFFF4EEA6DCCZ1mCL" TargetMode="External"/><Relationship Id="rId44" Type="http://schemas.openxmlformats.org/officeDocument/2006/relationships/hyperlink" Target="consultantplus://offline/ref=B78668AB53B1BFD1B30A5456BEC48577A9DE2D3C9B970A9EA1CFA79754CF30A6DFD8172BFC6072044703F66EF7528B457D68CFFF4EEA6DCCZ1mCL" TargetMode="External"/><Relationship Id="rId52" Type="http://schemas.openxmlformats.org/officeDocument/2006/relationships/hyperlink" Target="consultantplus://offline/ref=B78668AB53B1BFD1B30A5456BEC48577A8D52B3B9E950A9EA1CFA79754CF30A6DFD8172BFC6072054D03F66EF7528B457D68CFFF4EEA6DCCZ1mCL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78668AB53B1BFD1B30A5456BEC48577ABDE253A9E900A9EA1CFA79754CF30A6DFD8172BFC6072044603F66EF7528B457D68CFFF4EEA6DCCZ1mCL" TargetMode="External"/><Relationship Id="rId14" Type="http://schemas.openxmlformats.org/officeDocument/2006/relationships/hyperlink" Target="consultantplus://offline/ref=B78668AB53B1BFD1B30A5456BEC48577ABDE253A9E900A9EA1CFA79754CF30A6DFD8172BFC6072054F03F66EF7528B457D68CFFF4EEA6DCCZ1mCL" TargetMode="External"/><Relationship Id="rId22" Type="http://schemas.openxmlformats.org/officeDocument/2006/relationships/hyperlink" Target="consultantplus://offline/ref=B78668AB53B1BFD1B30A5456BEC48577ABDE253A9E900A9EA1CFA79754CF30A6DFD8172BFC6072054803F66EF7528B457D68CFFF4EEA6DCCZ1mCL" TargetMode="External"/><Relationship Id="rId27" Type="http://schemas.openxmlformats.org/officeDocument/2006/relationships/hyperlink" Target="consultantplus://offline/ref=B78668AB53B1BFD1B30A5456BEC48577ABDE253A9E900A9EA1CFA79754CF30A6DFD8172BFC6072064F03F66EF7528B457D68CFFF4EEA6DCCZ1mCL" TargetMode="External"/><Relationship Id="rId30" Type="http://schemas.openxmlformats.org/officeDocument/2006/relationships/hyperlink" Target="consultantplus://offline/ref=B78668AB53B1BFD1B30A5456BEC48577ABDE253A9E900A9EA1CFA79754CF30A6DFD8172BFC6072064C03F66EF7528B457D68CFFF4EEA6DCCZ1mCL" TargetMode="External"/><Relationship Id="rId35" Type="http://schemas.openxmlformats.org/officeDocument/2006/relationships/hyperlink" Target="consultantplus://offline/ref=B78668AB53B1BFD1B30A5456BEC48577A8D52B389D910A9EA1CFA79754CF30A6CDD84F27FC636C044716A03FB1Z0m7L" TargetMode="External"/><Relationship Id="rId43" Type="http://schemas.openxmlformats.org/officeDocument/2006/relationships/hyperlink" Target="consultantplus://offline/ref=B78668AB53B1BFD1B30A5456BEC48577A9D82C3D98970A9EA1CFA79754CF30A6DFD8172BFF6879501E4CF732B30498457668CDF752ZEm8L" TargetMode="External"/><Relationship Id="rId48" Type="http://schemas.openxmlformats.org/officeDocument/2006/relationships/hyperlink" Target="consultantplus://offline/ref=B78668AB53B1BFD1B30A5456BEC48577A9DD2C3A9B940A9EA1CFA79754CF30A6DFD8172BFC6471054C03F66EF7528B457D68CFFF4EEA6DCCZ1mCL" TargetMode="External"/><Relationship Id="rId8" Type="http://schemas.openxmlformats.org/officeDocument/2006/relationships/hyperlink" Target="consultantplus://offline/ref=B78668AB53B1BFD1B30A5456BEC48577ABDF2F3C9F9A0A9EA1CFA79754CF30A6DFD8172BFC6072074F03F66EF7528B457D68CFFF4EEA6DCCZ1mCL" TargetMode="External"/><Relationship Id="rId51" Type="http://schemas.openxmlformats.org/officeDocument/2006/relationships/hyperlink" Target="consultantplus://offline/ref=B78668AB53B1BFD1B30A5456BEC48577A8DA2E3E9B985794A996AB9553C06FB1D8911B2AFC607304445CF37BE60A86466076C7E952E86FZCmEL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2767</Words>
  <Characters>15774</Characters>
  <Application>Microsoft Office Word</Application>
  <DocSecurity>0</DocSecurity>
  <Lines>131</Lines>
  <Paragraphs>37</Paragraphs>
  <ScaleCrop>false</ScaleCrop>
  <Company/>
  <LinksUpToDate>false</LinksUpToDate>
  <CharactersWithSpaces>18504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brazhenkodr</dc:creator>
  <cp:lastModifiedBy>brazhenkodr</cp:lastModifiedBy>
  <cp:revision>1</cp:revision>
  <dcterms:created xsi:type="dcterms:W3CDTF">2020-08-03T11:38:00Z</dcterms:created>
  <dcterms:modified xsi:type="dcterms:W3CDTF">2020-08-03T11:38:00Z</dcterms:modified>
</cp:coreProperties>
</file>